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52D4" w14:textId="536C0087" w:rsidR="00A32C05" w:rsidRDefault="00F77C5D" w:rsidP="00B87745">
      <w:pPr>
        <w:jc w:val="center"/>
        <w:rPr>
          <w:rFonts w:eastAsia="標楷體"/>
          <w:b/>
          <w:kern w:val="0"/>
          <w:sz w:val="36"/>
        </w:rPr>
      </w:pPr>
      <w:r w:rsidRPr="00F77C5D">
        <w:rPr>
          <w:rFonts w:ascii="標楷體" w:eastAsia="標楷體" w:hAnsi="標楷體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4E223F" wp14:editId="53DCFF65">
                <wp:simplePos x="0" y="0"/>
                <wp:positionH relativeFrom="leftMargin">
                  <wp:posOffset>457200</wp:posOffset>
                </wp:positionH>
                <wp:positionV relativeFrom="paragraph">
                  <wp:posOffset>-358140</wp:posOffset>
                </wp:positionV>
                <wp:extent cx="6858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FDA05" w14:textId="45931759" w:rsidR="00F77C5D" w:rsidRPr="009B6B1C" w:rsidRDefault="00F77C5D" w:rsidP="00F77C5D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9B6B1C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22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pt;margin-top:-28.2pt;width:54pt;height:110.6pt;z-index: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" filled="f" stroked="f">
                <v:textbox style="mso-fit-shape-to-text:t">
                  <w:txbxContent>
                    <w:p w14:paraId="501FDA05" w14:textId="45931759" w:rsidR="00F77C5D" w:rsidRPr="009B6B1C" w:rsidRDefault="00F77C5D" w:rsidP="00F77C5D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9B6B1C">
                        <w:rPr>
                          <w:rFonts w:ascii="標楷體" w:eastAsia="標楷體" w:hAnsi="標楷體" w:hint="eastAsia"/>
                          <w:u w:val="single"/>
                        </w:rPr>
                        <w:t>附錄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6D4">
        <w:rPr>
          <w:rFonts w:eastAsia="標楷體" w:hint="eastAsia"/>
          <w:b/>
          <w:kern w:val="0"/>
          <w:sz w:val="36"/>
        </w:rPr>
        <w:t>112</w:t>
      </w:r>
      <w:r w:rsidR="00B87745">
        <w:rPr>
          <w:rFonts w:eastAsia="標楷體" w:hint="eastAsia"/>
          <w:b/>
          <w:kern w:val="0"/>
          <w:sz w:val="36"/>
        </w:rPr>
        <w:t>年各項獎項得獎名單</w:t>
      </w:r>
    </w:p>
    <w:p w14:paraId="6A41FCEA" w14:textId="77777777" w:rsidR="002779EA" w:rsidRDefault="002779EA" w:rsidP="00B87745">
      <w:pPr>
        <w:jc w:val="center"/>
        <w:rPr>
          <w:rFonts w:eastAsia="標楷體"/>
          <w:b/>
          <w:kern w:val="0"/>
          <w:sz w:val="36"/>
        </w:rPr>
      </w:pPr>
    </w:p>
    <w:p w14:paraId="4E5C1EAA" w14:textId="77777777" w:rsidR="00AF46D4" w:rsidRDefault="00AF46D4" w:rsidP="00AF46D4">
      <w:pPr>
        <w:pStyle w:val="aa"/>
        <w:numPr>
          <w:ilvl w:val="0"/>
          <w:numId w:val="2"/>
        </w:numPr>
        <w:snapToGrid w:val="0"/>
        <w:spacing w:line="360" w:lineRule="auto"/>
        <w:ind w:leftChars="0" w:left="743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海洋工程傑出貢獻獎：</w:t>
      </w:r>
    </w:p>
    <w:p w14:paraId="3F114E47" w14:textId="77777777" w:rsidR="00AF46D4" w:rsidRDefault="00AF46D4" w:rsidP="00AF46D4">
      <w:pPr>
        <w:pStyle w:val="aa"/>
        <w:snapToGrid w:val="0"/>
        <w:spacing w:line="360" w:lineRule="auto"/>
        <w:ind w:leftChars="0" w:left="743"/>
        <w:rPr>
          <w:rFonts w:eastAsia="標楷體"/>
          <w:b/>
          <w:bCs/>
          <w:sz w:val="36"/>
          <w:szCs w:val="28"/>
        </w:rPr>
      </w:pPr>
      <w:r w:rsidRPr="00AF46D4">
        <w:rPr>
          <w:rFonts w:eastAsia="標楷體" w:hint="eastAsia"/>
          <w:bCs/>
          <w:sz w:val="32"/>
          <w:szCs w:val="28"/>
        </w:rPr>
        <w:t>歐善惠教授</w:t>
      </w:r>
    </w:p>
    <w:p w14:paraId="38DE4C78" w14:textId="7C733AD0" w:rsidR="00B87745" w:rsidRDefault="00B87745" w:rsidP="002779EA">
      <w:pPr>
        <w:pStyle w:val="aa"/>
        <w:numPr>
          <w:ilvl w:val="0"/>
          <w:numId w:val="2"/>
        </w:numPr>
        <w:spacing w:line="360" w:lineRule="auto"/>
        <w:ind w:leftChars="0"/>
        <w:rPr>
          <w:rFonts w:eastAsia="標楷體"/>
          <w:b/>
          <w:kern w:val="0"/>
          <w:sz w:val="36"/>
        </w:rPr>
      </w:pPr>
      <w:r w:rsidRPr="00B87745">
        <w:rPr>
          <w:rFonts w:eastAsia="標楷體" w:hint="eastAsia"/>
          <w:b/>
          <w:kern w:val="0"/>
          <w:sz w:val="36"/>
        </w:rPr>
        <w:t>海洋工程技術獎：</w:t>
      </w:r>
    </w:p>
    <w:p w14:paraId="6168F10F" w14:textId="367A8FB6" w:rsidR="00B87745" w:rsidRPr="00B87745" w:rsidRDefault="00AF46D4" w:rsidP="002779EA">
      <w:pPr>
        <w:pStyle w:val="aa"/>
        <w:snapToGrid w:val="0"/>
        <w:spacing w:line="360" w:lineRule="auto"/>
        <w:ind w:leftChars="0" w:left="743"/>
        <w:rPr>
          <w:rFonts w:eastAsia="標楷體"/>
          <w:kern w:val="0"/>
          <w:sz w:val="32"/>
        </w:rPr>
      </w:pPr>
      <w:r w:rsidRPr="00AF46D4">
        <w:rPr>
          <w:rFonts w:eastAsia="標楷體" w:hint="eastAsia"/>
          <w:kern w:val="0"/>
          <w:sz w:val="32"/>
        </w:rPr>
        <w:t>陳宗邦總經理</w:t>
      </w:r>
    </w:p>
    <w:p w14:paraId="0DE7B75D" w14:textId="58BAD60A" w:rsidR="0050787D" w:rsidRDefault="0050787D" w:rsidP="002779EA">
      <w:pPr>
        <w:pStyle w:val="aa"/>
        <w:numPr>
          <w:ilvl w:val="0"/>
          <w:numId w:val="2"/>
        </w:numPr>
        <w:spacing w:line="360" w:lineRule="auto"/>
        <w:ind w:leftChars="0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海洋工程論文獎：</w:t>
      </w:r>
    </w:p>
    <w:p w14:paraId="31ED2734" w14:textId="4BFFAA74" w:rsidR="00AF46D4" w:rsidRPr="00AF46D4" w:rsidRDefault="00AF46D4" w:rsidP="00AF46D4">
      <w:pPr>
        <w:pStyle w:val="aa"/>
        <w:widowControl/>
        <w:numPr>
          <w:ilvl w:val="0"/>
          <w:numId w:val="9"/>
        </w:numPr>
        <w:snapToGrid w:val="0"/>
        <w:ind w:leftChars="0"/>
        <w:rPr>
          <w:rFonts w:eastAsia="標楷體"/>
          <w:kern w:val="0"/>
          <w:sz w:val="32"/>
          <w:szCs w:val="16"/>
        </w:rPr>
      </w:pPr>
      <w:r w:rsidRPr="00AF46D4">
        <w:rPr>
          <w:rFonts w:eastAsia="標楷體"/>
          <w:bCs/>
          <w:color w:val="000000"/>
          <w:sz w:val="32"/>
          <w:szCs w:val="16"/>
        </w:rPr>
        <w:t>「以數值模式探討曾文溪口異重流傳遞過程」</w:t>
      </w:r>
    </w:p>
    <w:p w14:paraId="62E55747" w14:textId="529D5AD7" w:rsidR="00AF46D4" w:rsidRPr="00AF46D4" w:rsidRDefault="00AF46D4" w:rsidP="00AF46D4">
      <w:pPr>
        <w:pStyle w:val="Web"/>
        <w:snapToGrid w:val="0"/>
        <w:spacing w:before="0" w:beforeAutospacing="0" w:after="0" w:afterAutospacing="0"/>
        <w:ind w:left="1134"/>
        <w:textAlignment w:val="top"/>
        <w:rPr>
          <w:rFonts w:ascii="Times New Roman" w:eastAsia="標楷體" w:hAnsi="Times New Roman" w:cs="Times New Roman"/>
          <w:sz w:val="32"/>
          <w:szCs w:val="16"/>
        </w:rPr>
      </w:pPr>
      <w:r w:rsidRPr="00AF46D4">
        <w:rPr>
          <w:rFonts w:ascii="Times New Roman" w:eastAsia="標楷體" w:hAnsi="Times New Roman" w:cs="Times New Roman"/>
          <w:sz w:val="32"/>
          <w:szCs w:val="16"/>
        </w:rPr>
        <w:t>鮑俊宏、陳佳琳</w:t>
      </w:r>
    </w:p>
    <w:p w14:paraId="13522C6B" w14:textId="22303B5F" w:rsidR="00AF46D4" w:rsidRPr="00AF46D4" w:rsidRDefault="00AF46D4" w:rsidP="00AF46D4">
      <w:pPr>
        <w:pStyle w:val="aa"/>
        <w:widowControl/>
        <w:numPr>
          <w:ilvl w:val="0"/>
          <w:numId w:val="10"/>
        </w:numPr>
        <w:snapToGrid w:val="0"/>
        <w:ind w:leftChars="0"/>
        <w:rPr>
          <w:rFonts w:eastAsia="標楷體"/>
          <w:sz w:val="32"/>
          <w:szCs w:val="16"/>
        </w:rPr>
      </w:pPr>
      <w:r w:rsidRPr="00AF46D4">
        <w:rPr>
          <w:rFonts w:eastAsia="標楷體"/>
          <w:bCs/>
          <w:color w:val="000000"/>
          <w:kern w:val="24"/>
          <w:sz w:val="32"/>
          <w:szCs w:val="16"/>
        </w:rPr>
        <w:t>「</w:t>
      </w:r>
      <w:r w:rsidRPr="00AF46D4">
        <w:rPr>
          <w:rFonts w:eastAsia="標楷體"/>
          <w:bCs/>
          <w:color w:val="000000"/>
          <w:kern w:val="24"/>
          <w:sz w:val="32"/>
          <w:szCs w:val="16"/>
        </w:rPr>
        <w:t>臺灣離岸風場施工運維需求下之海氣象條件分析</w:t>
      </w:r>
      <w:r w:rsidRPr="00AF46D4">
        <w:rPr>
          <w:rFonts w:eastAsia="標楷體"/>
          <w:bCs/>
          <w:color w:val="000000"/>
          <w:kern w:val="24"/>
          <w:sz w:val="32"/>
          <w:szCs w:val="16"/>
        </w:rPr>
        <w:t>」</w:t>
      </w:r>
    </w:p>
    <w:p w14:paraId="60F4B134" w14:textId="4ECCDD0E" w:rsidR="00AF46D4" w:rsidRPr="00AF46D4" w:rsidRDefault="00AF46D4" w:rsidP="00AF46D4">
      <w:pPr>
        <w:pStyle w:val="Web"/>
        <w:snapToGrid w:val="0"/>
        <w:spacing w:before="0" w:beforeAutospacing="0" w:after="0" w:afterAutospacing="0"/>
        <w:ind w:left="1134"/>
        <w:rPr>
          <w:rFonts w:ascii="Times New Roman" w:eastAsia="標楷體" w:hAnsi="Times New Roman" w:cs="Times New Roman"/>
          <w:sz w:val="32"/>
          <w:szCs w:val="16"/>
        </w:rPr>
      </w:pPr>
      <w:r w:rsidRPr="00AF46D4">
        <w:rPr>
          <w:rFonts w:ascii="Times New Roman" w:eastAsia="標楷體" w:hAnsi="Times New Roman" w:cs="Times New Roman"/>
          <w:bCs/>
          <w:kern w:val="2"/>
          <w:sz w:val="32"/>
          <w:szCs w:val="16"/>
        </w:rPr>
        <w:t>趙偉廷、楊智傑、許泰文</w:t>
      </w:r>
    </w:p>
    <w:p w14:paraId="263EFC4C" w14:textId="693E0AD6" w:rsidR="00AF46D4" w:rsidRPr="00AF46D4" w:rsidRDefault="00AF46D4" w:rsidP="00AF46D4">
      <w:pPr>
        <w:pStyle w:val="aa"/>
        <w:widowControl/>
        <w:numPr>
          <w:ilvl w:val="0"/>
          <w:numId w:val="11"/>
        </w:numPr>
        <w:snapToGrid w:val="0"/>
        <w:ind w:leftChars="0"/>
        <w:rPr>
          <w:rFonts w:eastAsia="標楷體"/>
          <w:sz w:val="32"/>
          <w:szCs w:val="16"/>
        </w:rPr>
      </w:pPr>
      <w:r w:rsidRPr="00AF46D4">
        <w:rPr>
          <w:rFonts w:eastAsia="標楷體"/>
          <w:bCs/>
          <w:kern w:val="24"/>
          <w:sz w:val="32"/>
          <w:szCs w:val="16"/>
        </w:rPr>
        <w:t>「</w:t>
      </w:r>
      <w:r w:rsidRPr="00AF46D4">
        <w:rPr>
          <w:rFonts w:eastAsia="標楷體"/>
          <w:bCs/>
          <w:kern w:val="24"/>
          <w:sz w:val="32"/>
          <w:szCs w:val="16"/>
        </w:rPr>
        <w:t>A simplified approach for efficiently simulating submarine slump generated tsunamis</w:t>
      </w:r>
      <w:r w:rsidRPr="00AF46D4">
        <w:rPr>
          <w:rFonts w:eastAsia="標楷體"/>
          <w:bCs/>
          <w:kern w:val="24"/>
          <w:sz w:val="32"/>
          <w:szCs w:val="16"/>
        </w:rPr>
        <w:t>」</w:t>
      </w:r>
    </w:p>
    <w:p w14:paraId="5961B25F" w14:textId="5A888DEC" w:rsidR="00AF46D4" w:rsidRPr="00AF46D4" w:rsidRDefault="00AF46D4" w:rsidP="00AF46D4">
      <w:pPr>
        <w:pStyle w:val="Web"/>
        <w:snapToGrid w:val="0"/>
        <w:spacing w:before="0" w:beforeAutospacing="0" w:after="0" w:afterAutospacing="0"/>
        <w:ind w:left="1134"/>
        <w:rPr>
          <w:rFonts w:ascii="Times New Roman" w:eastAsia="標楷體" w:hAnsi="Times New Roman" w:cs="Times New Roman"/>
          <w:sz w:val="32"/>
          <w:szCs w:val="16"/>
        </w:rPr>
      </w:pPr>
      <w:r w:rsidRPr="00AF46D4">
        <w:rPr>
          <w:rFonts w:ascii="Times New Roman" w:eastAsia="標楷體" w:hAnsi="Times New Roman" w:cs="Times New Roman"/>
          <w:bCs/>
          <w:kern w:val="24"/>
          <w:sz w:val="32"/>
          <w:szCs w:val="16"/>
        </w:rPr>
        <w:t>羅弘岳、劉立方</w:t>
      </w:r>
    </w:p>
    <w:p w14:paraId="55103091" w14:textId="2FFDAD46" w:rsidR="005C632A" w:rsidRPr="00AF46D4" w:rsidRDefault="005C632A" w:rsidP="002779EA">
      <w:pPr>
        <w:pStyle w:val="aa"/>
        <w:snapToGrid w:val="0"/>
        <w:spacing w:line="360" w:lineRule="auto"/>
        <w:ind w:leftChars="0" w:left="744"/>
        <w:rPr>
          <w:rFonts w:eastAsia="標楷體"/>
          <w:b/>
          <w:bCs/>
          <w:sz w:val="36"/>
          <w:szCs w:val="28"/>
        </w:rPr>
      </w:pPr>
    </w:p>
    <w:p w14:paraId="4C3E8FDA" w14:textId="4533E057" w:rsidR="0050787D" w:rsidRPr="0050787D" w:rsidRDefault="00B87745" w:rsidP="002779EA">
      <w:pPr>
        <w:pStyle w:val="aa"/>
        <w:numPr>
          <w:ilvl w:val="0"/>
          <w:numId w:val="2"/>
        </w:numPr>
        <w:spacing w:line="360" w:lineRule="auto"/>
        <w:ind w:leftChars="0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學生獎學金得獎者：</w:t>
      </w:r>
    </w:p>
    <w:tbl>
      <w:tblPr>
        <w:tblW w:w="78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1"/>
        <w:gridCol w:w="2294"/>
      </w:tblGrid>
      <w:tr w:rsidR="002779EA" w:rsidRPr="002779EA" w14:paraId="50F529F5" w14:textId="77777777" w:rsidTr="002779EA">
        <w:trPr>
          <w:trHeight w:val="472"/>
          <w:jc w:val="center"/>
        </w:trPr>
        <w:tc>
          <w:tcPr>
            <w:tcW w:w="5511" w:type="dxa"/>
            <w:shd w:val="clear" w:color="auto" w:fill="auto"/>
            <w:noWrap/>
            <w:vAlign w:val="center"/>
            <w:hideMark/>
          </w:tcPr>
          <w:p w14:paraId="43DA9DBA" w14:textId="57F306D5" w:rsidR="002779EA" w:rsidRPr="002779EA" w:rsidRDefault="002779EA" w:rsidP="002779EA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</w:rPr>
              <w:t>(1)</w:t>
            </w:r>
            <w:r w:rsidR="00AF46D4" w:rsidRPr="00AF46D4">
              <w:rPr>
                <w:rFonts w:eastAsia="標楷體" w:hint="eastAsia"/>
                <w:color w:val="000000"/>
                <w:kern w:val="0"/>
                <w:sz w:val="32"/>
              </w:rPr>
              <w:t>國立中山大學海洋環境及工程學系</w:t>
            </w:r>
          </w:p>
        </w:tc>
        <w:tc>
          <w:tcPr>
            <w:tcW w:w="2294" w:type="dxa"/>
            <w:vAlign w:val="center"/>
          </w:tcPr>
          <w:p w14:paraId="34E1AEA1" w14:textId="22163700" w:rsidR="002779EA" w:rsidRPr="002779EA" w:rsidRDefault="00AF46D4" w:rsidP="002779EA">
            <w:pPr>
              <w:widowControl/>
              <w:spacing w:line="360" w:lineRule="auto"/>
              <w:jc w:val="center"/>
              <w:rPr>
                <w:rFonts w:eastAsia="標楷體"/>
                <w:color w:val="000000"/>
                <w:kern w:val="0"/>
                <w:sz w:val="32"/>
              </w:rPr>
            </w:pPr>
            <w:r w:rsidRPr="00AF46D4">
              <w:rPr>
                <w:rFonts w:eastAsia="標楷體" w:hint="eastAsia"/>
                <w:color w:val="000000"/>
                <w:kern w:val="0"/>
                <w:sz w:val="32"/>
              </w:rPr>
              <w:t>林世哲</w:t>
            </w:r>
          </w:p>
        </w:tc>
      </w:tr>
      <w:tr w:rsidR="002779EA" w:rsidRPr="002779EA" w14:paraId="259E2C02" w14:textId="77777777" w:rsidTr="002779EA">
        <w:trPr>
          <w:trHeight w:val="472"/>
          <w:jc w:val="center"/>
        </w:trPr>
        <w:tc>
          <w:tcPr>
            <w:tcW w:w="5511" w:type="dxa"/>
            <w:shd w:val="clear" w:color="auto" w:fill="auto"/>
            <w:noWrap/>
            <w:vAlign w:val="center"/>
            <w:hideMark/>
          </w:tcPr>
          <w:p w14:paraId="6857832E" w14:textId="7C1128B9" w:rsidR="002779EA" w:rsidRPr="002779EA" w:rsidRDefault="002779EA" w:rsidP="002779EA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</w:rPr>
              <w:t>(2)</w:t>
            </w:r>
            <w:r w:rsidR="00AF46D4" w:rsidRPr="00AF46D4">
              <w:rPr>
                <w:rFonts w:eastAsia="標楷體" w:hint="eastAsia"/>
                <w:color w:val="000000"/>
                <w:kern w:val="0"/>
                <w:sz w:val="32"/>
              </w:rPr>
              <w:t>國立中興大學土木工程學系</w:t>
            </w:r>
          </w:p>
        </w:tc>
        <w:tc>
          <w:tcPr>
            <w:tcW w:w="2294" w:type="dxa"/>
            <w:vAlign w:val="center"/>
          </w:tcPr>
          <w:p w14:paraId="00505A20" w14:textId="5C51D5E6" w:rsidR="002779EA" w:rsidRPr="002779EA" w:rsidRDefault="00AF46D4" w:rsidP="002779EA">
            <w:pPr>
              <w:widowControl/>
              <w:spacing w:line="360" w:lineRule="auto"/>
              <w:jc w:val="center"/>
              <w:rPr>
                <w:rFonts w:eastAsia="標楷體"/>
                <w:color w:val="000000"/>
                <w:kern w:val="0"/>
                <w:sz w:val="32"/>
              </w:rPr>
            </w:pPr>
            <w:r w:rsidRPr="00AF46D4">
              <w:rPr>
                <w:rFonts w:eastAsia="標楷體" w:hint="eastAsia"/>
                <w:color w:val="000000"/>
                <w:kern w:val="0"/>
                <w:sz w:val="32"/>
              </w:rPr>
              <w:t>吳冠諠</w:t>
            </w:r>
          </w:p>
        </w:tc>
      </w:tr>
      <w:tr w:rsidR="002779EA" w:rsidRPr="002779EA" w14:paraId="7AF11A7C" w14:textId="77777777" w:rsidTr="002779EA">
        <w:trPr>
          <w:trHeight w:val="472"/>
          <w:jc w:val="center"/>
        </w:trPr>
        <w:tc>
          <w:tcPr>
            <w:tcW w:w="5511" w:type="dxa"/>
            <w:shd w:val="clear" w:color="auto" w:fill="auto"/>
            <w:noWrap/>
            <w:vAlign w:val="center"/>
            <w:hideMark/>
          </w:tcPr>
          <w:p w14:paraId="400B0CEA" w14:textId="38A6F6D3" w:rsidR="002779EA" w:rsidRPr="002779EA" w:rsidRDefault="002779EA" w:rsidP="002779EA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</w:rPr>
              <w:t>(3)</w:t>
            </w:r>
            <w:r w:rsidR="00AF46D4" w:rsidRPr="00AF46D4">
              <w:rPr>
                <w:rFonts w:eastAsia="標楷體" w:hint="eastAsia"/>
                <w:color w:val="000000"/>
                <w:kern w:val="0"/>
                <w:sz w:val="32"/>
              </w:rPr>
              <w:t>國立成功大學水利及海洋工程學系</w:t>
            </w:r>
          </w:p>
        </w:tc>
        <w:tc>
          <w:tcPr>
            <w:tcW w:w="2294" w:type="dxa"/>
            <w:vAlign w:val="center"/>
          </w:tcPr>
          <w:p w14:paraId="02FB3A1D" w14:textId="778806F6" w:rsidR="002779EA" w:rsidRPr="002779EA" w:rsidRDefault="00AF46D4" w:rsidP="002779EA">
            <w:pPr>
              <w:widowControl/>
              <w:spacing w:line="360" w:lineRule="auto"/>
              <w:jc w:val="center"/>
              <w:rPr>
                <w:rFonts w:eastAsia="標楷體"/>
                <w:color w:val="000000"/>
                <w:kern w:val="0"/>
                <w:sz w:val="32"/>
              </w:rPr>
            </w:pPr>
            <w:r w:rsidRPr="00AF46D4">
              <w:rPr>
                <w:rFonts w:eastAsia="標楷體" w:hint="eastAsia"/>
                <w:color w:val="000000"/>
                <w:kern w:val="0"/>
                <w:sz w:val="32"/>
              </w:rPr>
              <w:t>孫詠鈞</w:t>
            </w:r>
          </w:p>
        </w:tc>
      </w:tr>
      <w:tr w:rsidR="002779EA" w:rsidRPr="002779EA" w14:paraId="653DE86C" w14:textId="77777777" w:rsidTr="002779EA">
        <w:trPr>
          <w:trHeight w:val="472"/>
          <w:jc w:val="center"/>
        </w:trPr>
        <w:tc>
          <w:tcPr>
            <w:tcW w:w="5511" w:type="dxa"/>
            <w:shd w:val="clear" w:color="auto" w:fill="auto"/>
            <w:noWrap/>
            <w:vAlign w:val="center"/>
            <w:hideMark/>
          </w:tcPr>
          <w:p w14:paraId="0E9210D8" w14:textId="18234ED7" w:rsidR="002779EA" w:rsidRPr="002779EA" w:rsidRDefault="002779EA" w:rsidP="002779EA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</w:rPr>
              <w:t>(4)</w:t>
            </w:r>
            <w:r w:rsidR="00AF46D4" w:rsidRPr="00AF46D4">
              <w:rPr>
                <w:rFonts w:eastAsia="標楷體" w:hint="eastAsia"/>
                <w:color w:val="000000"/>
                <w:kern w:val="0"/>
                <w:sz w:val="32"/>
              </w:rPr>
              <w:t>國立高雄科技大學海事資訊科技系</w:t>
            </w:r>
          </w:p>
        </w:tc>
        <w:tc>
          <w:tcPr>
            <w:tcW w:w="2294" w:type="dxa"/>
            <w:vAlign w:val="center"/>
          </w:tcPr>
          <w:p w14:paraId="149CFA60" w14:textId="0AD51E90" w:rsidR="002779EA" w:rsidRPr="002779EA" w:rsidRDefault="00AF46D4" w:rsidP="002779EA">
            <w:pPr>
              <w:widowControl/>
              <w:spacing w:line="360" w:lineRule="auto"/>
              <w:jc w:val="center"/>
              <w:rPr>
                <w:rFonts w:eastAsia="標楷體"/>
                <w:color w:val="000000"/>
                <w:kern w:val="0"/>
                <w:sz w:val="32"/>
              </w:rPr>
            </w:pPr>
            <w:r w:rsidRPr="00AF46D4">
              <w:rPr>
                <w:rFonts w:eastAsia="標楷體" w:hint="eastAsia"/>
                <w:color w:val="000000"/>
                <w:kern w:val="0"/>
                <w:sz w:val="32"/>
              </w:rPr>
              <w:t>林才淵</w:t>
            </w:r>
          </w:p>
        </w:tc>
      </w:tr>
      <w:tr w:rsidR="002779EA" w:rsidRPr="002779EA" w14:paraId="6B63658F" w14:textId="77777777" w:rsidTr="002779EA">
        <w:trPr>
          <w:trHeight w:val="472"/>
          <w:jc w:val="center"/>
        </w:trPr>
        <w:tc>
          <w:tcPr>
            <w:tcW w:w="5511" w:type="dxa"/>
            <w:shd w:val="clear" w:color="auto" w:fill="auto"/>
            <w:noWrap/>
            <w:vAlign w:val="center"/>
            <w:hideMark/>
          </w:tcPr>
          <w:p w14:paraId="130A763E" w14:textId="4F6483F8" w:rsidR="002779EA" w:rsidRPr="002779EA" w:rsidRDefault="002779EA" w:rsidP="00950284">
            <w:pPr>
              <w:widowControl/>
              <w:rPr>
                <w:rFonts w:eastAsia="標楷體"/>
                <w:color w:val="000000"/>
                <w:kern w:val="0"/>
                <w:sz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</w:rPr>
              <w:t>(5)</w:t>
            </w:r>
            <w:r w:rsidR="00AF46D4" w:rsidRPr="00AF46D4">
              <w:rPr>
                <w:rFonts w:eastAsia="標楷體" w:hint="eastAsia"/>
                <w:color w:val="000000"/>
                <w:kern w:val="0"/>
                <w:sz w:val="32"/>
              </w:rPr>
              <w:t>國立臺灣海洋大學河海工程學系</w:t>
            </w:r>
          </w:p>
        </w:tc>
        <w:tc>
          <w:tcPr>
            <w:tcW w:w="2294" w:type="dxa"/>
            <w:vAlign w:val="center"/>
          </w:tcPr>
          <w:p w14:paraId="1366D76E" w14:textId="144D10C6" w:rsidR="002779EA" w:rsidRPr="002779EA" w:rsidRDefault="00AF46D4" w:rsidP="00950284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</w:rPr>
            </w:pPr>
            <w:r w:rsidRPr="00AF46D4">
              <w:rPr>
                <w:rFonts w:eastAsia="標楷體" w:hint="eastAsia"/>
                <w:color w:val="000000"/>
                <w:kern w:val="0"/>
                <w:sz w:val="32"/>
              </w:rPr>
              <w:t>黃子濬</w:t>
            </w:r>
          </w:p>
        </w:tc>
      </w:tr>
      <w:tr w:rsidR="002779EA" w:rsidRPr="002779EA" w14:paraId="457E9930" w14:textId="77777777" w:rsidTr="00AF46D4">
        <w:trPr>
          <w:trHeight w:val="472"/>
          <w:jc w:val="center"/>
        </w:trPr>
        <w:tc>
          <w:tcPr>
            <w:tcW w:w="5511" w:type="dxa"/>
            <w:shd w:val="clear" w:color="auto" w:fill="auto"/>
            <w:noWrap/>
            <w:vAlign w:val="center"/>
          </w:tcPr>
          <w:p w14:paraId="5F3C0D8B" w14:textId="7D05901A" w:rsidR="002779EA" w:rsidRPr="002779EA" w:rsidRDefault="002779EA" w:rsidP="00950284">
            <w:pPr>
              <w:widowControl/>
              <w:rPr>
                <w:rFonts w:eastAsia="標楷體"/>
                <w:color w:val="000000"/>
                <w:kern w:val="0"/>
                <w:sz w:val="32"/>
              </w:rPr>
            </w:pPr>
          </w:p>
        </w:tc>
        <w:tc>
          <w:tcPr>
            <w:tcW w:w="2294" w:type="dxa"/>
            <w:vAlign w:val="center"/>
          </w:tcPr>
          <w:p w14:paraId="1DE06B3C" w14:textId="3059B871" w:rsidR="002779EA" w:rsidRPr="002779EA" w:rsidRDefault="002779EA" w:rsidP="00950284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</w:rPr>
            </w:pPr>
          </w:p>
        </w:tc>
      </w:tr>
    </w:tbl>
    <w:p w14:paraId="1272DA0F" w14:textId="28258E8E" w:rsidR="00DB0E8D" w:rsidRPr="006165B4" w:rsidRDefault="00DB0E8D" w:rsidP="002779EA">
      <w:pPr>
        <w:tabs>
          <w:tab w:val="left" w:pos="6663"/>
        </w:tabs>
        <w:snapToGrid w:val="0"/>
        <w:spacing w:beforeLines="50" w:before="180" w:afterLines="30" w:after="108"/>
        <w:ind w:leftChars="295" w:left="708"/>
        <w:jc w:val="both"/>
        <w:rPr>
          <w:rFonts w:eastAsia="標楷體"/>
          <w:bCs/>
          <w:sz w:val="32"/>
          <w:szCs w:val="28"/>
        </w:rPr>
      </w:pPr>
      <w:bookmarkStart w:id="0" w:name="_GoBack"/>
      <w:bookmarkEnd w:id="0"/>
    </w:p>
    <w:sectPr w:rsidR="00DB0E8D" w:rsidRPr="006165B4" w:rsidSect="006165B4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C79D" w14:textId="77777777" w:rsidR="00F94B54" w:rsidRDefault="00F94B54" w:rsidP="000C2F84">
      <w:r>
        <w:separator/>
      </w:r>
    </w:p>
  </w:endnote>
  <w:endnote w:type="continuationSeparator" w:id="0">
    <w:p w14:paraId="7BE3F210" w14:textId="77777777" w:rsidR="00F94B54" w:rsidRDefault="00F94B54" w:rsidP="000C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C8F5" w14:textId="77777777" w:rsidR="00F94B54" w:rsidRDefault="00F94B54" w:rsidP="000C2F84">
      <w:r>
        <w:separator/>
      </w:r>
    </w:p>
  </w:footnote>
  <w:footnote w:type="continuationSeparator" w:id="0">
    <w:p w14:paraId="68C9A845" w14:textId="77777777" w:rsidR="00F94B54" w:rsidRDefault="00F94B54" w:rsidP="000C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30E"/>
    <w:multiLevelType w:val="hybridMultilevel"/>
    <w:tmpl w:val="2542AA50"/>
    <w:lvl w:ilvl="0" w:tplc="362E05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6B6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445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084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623D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613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431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6A9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A5E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BB8"/>
    <w:multiLevelType w:val="hybridMultilevel"/>
    <w:tmpl w:val="D77C36D8"/>
    <w:lvl w:ilvl="0" w:tplc="83F022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C94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CC0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C1B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A7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0F0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0CD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A9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84F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1DEF"/>
    <w:multiLevelType w:val="hybridMultilevel"/>
    <w:tmpl w:val="011E1BE6"/>
    <w:lvl w:ilvl="0" w:tplc="B172E2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6D9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E9F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E57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2EB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A73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864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4B1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A98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5877"/>
    <w:multiLevelType w:val="hybridMultilevel"/>
    <w:tmpl w:val="117E5F98"/>
    <w:lvl w:ilvl="0" w:tplc="D7BE4F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C62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CAF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A78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8CC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49D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4C2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074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072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053C7"/>
    <w:multiLevelType w:val="hybridMultilevel"/>
    <w:tmpl w:val="749CF922"/>
    <w:lvl w:ilvl="0" w:tplc="52560A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AC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D8B3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E87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0C7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EA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D0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0B6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47B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1D17"/>
    <w:multiLevelType w:val="hybridMultilevel"/>
    <w:tmpl w:val="45542D88"/>
    <w:lvl w:ilvl="0" w:tplc="21BEF3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06B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C70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3A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861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6D9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EF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805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A92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03A6"/>
    <w:multiLevelType w:val="hybridMultilevel"/>
    <w:tmpl w:val="516AA0CE"/>
    <w:lvl w:ilvl="0" w:tplc="9CF282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C71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C37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200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2A7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2CB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A28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A06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2AB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20CCC"/>
    <w:multiLevelType w:val="hybridMultilevel"/>
    <w:tmpl w:val="54E68D94"/>
    <w:lvl w:ilvl="0" w:tplc="D5780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C70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840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E05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048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4A6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44D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8E0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2E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699A"/>
    <w:multiLevelType w:val="hybridMultilevel"/>
    <w:tmpl w:val="FE046816"/>
    <w:lvl w:ilvl="0" w:tplc="6C5EE2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08C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273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6C3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C71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2AA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C82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30AC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2DE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2C9B"/>
    <w:multiLevelType w:val="hybridMultilevel"/>
    <w:tmpl w:val="432AFB00"/>
    <w:lvl w:ilvl="0" w:tplc="BD44833E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720406"/>
    <w:multiLevelType w:val="hybridMultilevel"/>
    <w:tmpl w:val="F9D6269E"/>
    <w:lvl w:ilvl="0" w:tplc="CC50D6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FCC0CE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3F0062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ECBD9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453CA54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F7AB73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036061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0FE310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1F8C73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45CD8"/>
    <w:multiLevelType w:val="hybridMultilevel"/>
    <w:tmpl w:val="29340D4E"/>
    <w:lvl w:ilvl="0" w:tplc="B6FA3D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A54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2BE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89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68D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C6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CA2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EA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8BA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B5E45"/>
    <w:multiLevelType w:val="hybridMultilevel"/>
    <w:tmpl w:val="AD38DA28"/>
    <w:lvl w:ilvl="0" w:tplc="F2F41D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8A6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4F6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858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25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031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CCD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232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F6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123F1"/>
    <w:multiLevelType w:val="hybridMultilevel"/>
    <w:tmpl w:val="F5520802"/>
    <w:lvl w:ilvl="0" w:tplc="B9E29F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2F1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236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4E8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067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885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0DB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E8B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A8D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F6"/>
    <w:rsid w:val="000340FD"/>
    <w:rsid w:val="00086080"/>
    <w:rsid w:val="000C2F84"/>
    <w:rsid w:val="000D2C45"/>
    <w:rsid w:val="001A41CA"/>
    <w:rsid w:val="00261D43"/>
    <w:rsid w:val="002779EA"/>
    <w:rsid w:val="002D63B5"/>
    <w:rsid w:val="00305DAF"/>
    <w:rsid w:val="003375E2"/>
    <w:rsid w:val="003446F3"/>
    <w:rsid w:val="00356797"/>
    <w:rsid w:val="0037148D"/>
    <w:rsid w:val="00413F92"/>
    <w:rsid w:val="00502056"/>
    <w:rsid w:val="0050787D"/>
    <w:rsid w:val="005859B2"/>
    <w:rsid w:val="005C632A"/>
    <w:rsid w:val="00601735"/>
    <w:rsid w:val="006165B4"/>
    <w:rsid w:val="00732958"/>
    <w:rsid w:val="0075417A"/>
    <w:rsid w:val="00782608"/>
    <w:rsid w:val="008023CE"/>
    <w:rsid w:val="00853002"/>
    <w:rsid w:val="008969D3"/>
    <w:rsid w:val="008B0E57"/>
    <w:rsid w:val="009A0CEF"/>
    <w:rsid w:val="00A32C05"/>
    <w:rsid w:val="00AB6A16"/>
    <w:rsid w:val="00AF46D4"/>
    <w:rsid w:val="00B87745"/>
    <w:rsid w:val="00B932F6"/>
    <w:rsid w:val="00C32FF4"/>
    <w:rsid w:val="00C55BBF"/>
    <w:rsid w:val="00C65AF6"/>
    <w:rsid w:val="00C65C98"/>
    <w:rsid w:val="00CA4E9B"/>
    <w:rsid w:val="00CC301F"/>
    <w:rsid w:val="00CF3CFE"/>
    <w:rsid w:val="00DB0E8D"/>
    <w:rsid w:val="00DD0B51"/>
    <w:rsid w:val="00DD1769"/>
    <w:rsid w:val="00E46015"/>
    <w:rsid w:val="00F77C5D"/>
    <w:rsid w:val="00F94B54"/>
    <w:rsid w:val="00FA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77CC"/>
  <w15:docId w15:val="{C84F3E0D-2B72-4728-98C9-53653878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F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F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60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413F9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23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B877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Company>ihmt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楊怡芸</dc:creator>
  <cp:lastModifiedBy>TYC</cp:lastModifiedBy>
  <cp:revision>12</cp:revision>
  <cp:lastPrinted>2017-10-05T07:35:00Z</cp:lastPrinted>
  <dcterms:created xsi:type="dcterms:W3CDTF">2019-09-04T03:32:00Z</dcterms:created>
  <dcterms:modified xsi:type="dcterms:W3CDTF">2023-09-21T08:47:00Z</dcterms:modified>
</cp:coreProperties>
</file>